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29396" w14:textId="77777777" w:rsidR="00ED52F2" w:rsidRDefault="00000000">
      <w:pPr>
        <w:jc w:val="center"/>
        <w:rPr>
          <w:rFonts w:cs="Times New Roman"/>
          <w:b/>
          <w:bCs/>
          <w:color w:val="000000" w:themeColor="text1"/>
          <w:kern w:val="0"/>
          <w:sz w:val="32"/>
          <w:szCs w:val="32"/>
        </w:rPr>
      </w:pPr>
      <w:r>
        <w:rPr>
          <w:rFonts w:cs="Times New Roman" w:hint="eastAsia"/>
          <w:b/>
          <w:bCs/>
          <w:color w:val="000000" w:themeColor="text1"/>
          <w:kern w:val="0"/>
          <w:sz w:val="32"/>
          <w:szCs w:val="32"/>
        </w:rPr>
        <w:t>文成国家</w:t>
      </w:r>
      <w:proofErr w:type="gramStart"/>
      <w:r>
        <w:rPr>
          <w:rFonts w:cs="Times New Roman" w:hint="eastAsia"/>
          <w:b/>
          <w:bCs/>
          <w:color w:val="000000" w:themeColor="text1"/>
          <w:kern w:val="0"/>
          <w:sz w:val="32"/>
          <w:szCs w:val="32"/>
        </w:rPr>
        <w:t>气象观测站迁站</w:t>
      </w:r>
      <w:proofErr w:type="gramEnd"/>
      <w:r>
        <w:rPr>
          <w:rFonts w:cs="Times New Roman" w:hint="eastAsia"/>
          <w:b/>
          <w:bCs/>
          <w:color w:val="000000" w:themeColor="text1"/>
          <w:kern w:val="0"/>
          <w:sz w:val="32"/>
          <w:szCs w:val="32"/>
        </w:rPr>
        <w:t>项目地块土壤污染状况</w:t>
      </w:r>
    </w:p>
    <w:p w14:paraId="11DFA44B" w14:textId="3EFFD09B" w:rsidR="00FE1092" w:rsidRDefault="00000000">
      <w:pPr>
        <w:jc w:val="center"/>
        <w:rPr>
          <w:rFonts w:cs="Times New Roman"/>
          <w:b/>
          <w:bCs/>
          <w:color w:val="000000" w:themeColor="text1"/>
          <w:kern w:val="0"/>
          <w:sz w:val="32"/>
          <w:szCs w:val="32"/>
        </w:rPr>
      </w:pPr>
      <w:r>
        <w:rPr>
          <w:rFonts w:cs="Times New Roman" w:hint="eastAsia"/>
          <w:b/>
          <w:bCs/>
          <w:color w:val="000000" w:themeColor="text1"/>
          <w:kern w:val="0"/>
          <w:sz w:val="32"/>
          <w:szCs w:val="32"/>
        </w:rPr>
        <w:t>初步调查报告公示版</w:t>
      </w:r>
    </w:p>
    <w:p w14:paraId="4BAE85EC" w14:textId="77777777" w:rsidR="00FE1092" w:rsidRDefault="00000000">
      <w:pPr>
        <w:ind w:firstLineChars="200" w:firstLine="524"/>
      </w:pPr>
      <w:bookmarkStart w:id="0" w:name="_Hlk192490123"/>
      <w:bookmarkStart w:id="1" w:name="OLE_LINK51"/>
      <w:r>
        <w:rPr>
          <w:rFonts w:cs="宋体" w:hint="eastAsia"/>
          <w:spacing w:val="11"/>
          <w:lang w:bidi="ar"/>
        </w:rPr>
        <w:t>文成国家</w:t>
      </w:r>
      <w:proofErr w:type="gramStart"/>
      <w:r>
        <w:rPr>
          <w:rFonts w:cs="宋体" w:hint="eastAsia"/>
          <w:spacing w:val="11"/>
          <w:lang w:bidi="ar"/>
        </w:rPr>
        <w:t>气象观测站迁站</w:t>
      </w:r>
      <w:proofErr w:type="gramEnd"/>
      <w:r>
        <w:rPr>
          <w:rFonts w:cs="宋体" w:hint="eastAsia"/>
          <w:spacing w:val="11"/>
          <w:lang w:bidi="ar"/>
        </w:rPr>
        <w:t>项目地块位于浙江省温州市文成县大峃镇，地块面积为</w:t>
      </w:r>
      <w:r>
        <w:rPr>
          <w:rFonts w:eastAsia="等线" w:cs="Times New Roman"/>
          <w:spacing w:val="-1"/>
          <w:lang w:bidi="ar"/>
        </w:rPr>
        <w:t>6854</w:t>
      </w:r>
      <w:r>
        <w:rPr>
          <w:rFonts w:eastAsia="Times New Roman" w:cs="Times New Roman"/>
          <w:lang w:bidi="ar"/>
        </w:rPr>
        <w:t>m</w:t>
      </w:r>
      <w:r>
        <w:rPr>
          <w:rFonts w:eastAsia="Times New Roman" w:cs="Times New Roman"/>
          <w:position w:val="8"/>
          <w:sz w:val="15"/>
          <w:szCs w:val="15"/>
          <w:lang w:bidi="ar"/>
        </w:rPr>
        <w:t>2</w:t>
      </w:r>
      <w:r>
        <w:rPr>
          <w:rFonts w:cs="宋体" w:hint="eastAsia"/>
          <w:lang w:bidi="ar"/>
        </w:rPr>
        <w:t>，地块</w:t>
      </w:r>
      <w:r>
        <w:rPr>
          <w:rFonts w:cs="宋体" w:hint="eastAsia"/>
          <w:spacing w:val="-1"/>
          <w:lang w:bidi="ar"/>
        </w:rPr>
        <w:t>四周均为山地</w:t>
      </w:r>
      <w:r>
        <w:rPr>
          <w:rFonts w:cs="宋体" w:hint="eastAsia"/>
          <w:spacing w:val="-2"/>
          <w:lang w:bidi="ar"/>
        </w:rPr>
        <w:t>。本地块中心地理坐标为</w:t>
      </w:r>
      <w:r>
        <w:rPr>
          <w:rFonts w:cs="Arial"/>
          <w:spacing w:val="-2"/>
          <w:lang w:bidi="ar"/>
        </w:rPr>
        <w:t>120.129090</w:t>
      </w:r>
      <w:r>
        <w:rPr>
          <w:rFonts w:eastAsia="Times New Roman" w:cs="Times New Roman"/>
          <w:spacing w:val="-2"/>
          <w:lang w:bidi="ar"/>
        </w:rPr>
        <w:t>°E</w:t>
      </w:r>
      <w:r>
        <w:rPr>
          <w:rFonts w:cs="宋体" w:hint="eastAsia"/>
          <w:spacing w:val="-2"/>
          <w:lang w:bidi="ar"/>
        </w:rPr>
        <w:t>，</w:t>
      </w:r>
      <w:r>
        <w:rPr>
          <w:rFonts w:cs="Arial"/>
          <w:spacing w:val="-2"/>
          <w:lang w:bidi="ar"/>
        </w:rPr>
        <w:t>27.778469</w:t>
      </w:r>
      <w:r>
        <w:rPr>
          <w:rFonts w:eastAsia="Times New Roman" w:cs="Times New Roman"/>
          <w:spacing w:val="-2"/>
          <w:lang w:bidi="ar"/>
        </w:rPr>
        <w:t>°N</w:t>
      </w:r>
      <w:r>
        <w:rPr>
          <w:rFonts w:cs="宋体" w:hint="eastAsia"/>
          <w:lang w:bidi="ar"/>
        </w:rPr>
        <w:t>。</w:t>
      </w:r>
    </w:p>
    <w:p w14:paraId="01547CD0" w14:textId="77777777" w:rsidR="00FE1092" w:rsidRDefault="00000000">
      <w:pPr>
        <w:ind w:firstLineChars="200" w:firstLine="456"/>
      </w:pPr>
      <w:r>
        <w:rPr>
          <w:rFonts w:cs="宋体" w:hint="eastAsia"/>
          <w:spacing w:val="-6"/>
          <w:lang w:bidi="ar"/>
        </w:rPr>
        <w:t>根据《文成县中心城区控制性详细规划》（地块</w:t>
      </w:r>
      <w:r>
        <w:rPr>
          <w:rFonts w:cs="Arial"/>
          <w:spacing w:val="-6"/>
          <w:lang w:bidi="ar"/>
        </w:rPr>
        <w:t>zt-B-33</w:t>
      </w:r>
      <w:r>
        <w:rPr>
          <w:rFonts w:cs="宋体" w:hint="eastAsia"/>
          <w:spacing w:val="-6"/>
          <w:lang w:bidi="ar"/>
        </w:rPr>
        <w:t>）</w:t>
      </w:r>
      <w:r>
        <w:rPr>
          <w:rFonts w:cs="宋体" w:hint="eastAsia"/>
          <w:spacing w:val="6"/>
          <w:lang w:bidi="ar"/>
        </w:rPr>
        <w:t>，</w:t>
      </w:r>
      <w:r>
        <w:rPr>
          <w:rFonts w:cs="宋体" w:hint="eastAsia"/>
          <w:spacing w:val="-7"/>
          <w:lang w:bidi="ar"/>
        </w:rPr>
        <w:t>本地块拟</w:t>
      </w:r>
      <w:r>
        <w:rPr>
          <w:rFonts w:cs="宋体" w:hint="eastAsia"/>
          <w:spacing w:val="-1"/>
          <w:lang w:bidi="ar"/>
        </w:rPr>
        <w:t>规划用途是科研用地，</w:t>
      </w:r>
      <w:r>
        <w:rPr>
          <w:rFonts w:cs="宋体" w:hint="eastAsia"/>
          <w:lang w:bidi="ar"/>
        </w:rPr>
        <w:t>在《国土空间调查、规划、用途管制用地用海分类指南（试行</w:t>
      </w:r>
      <w:r>
        <w:rPr>
          <w:rFonts w:cs="宋体" w:hint="eastAsia"/>
          <w:spacing w:val="-120"/>
          <w:lang w:bidi="ar"/>
        </w:rPr>
        <w:t>）》</w:t>
      </w:r>
      <w:r>
        <w:rPr>
          <w:rFonts w:cs="宋体" w:hint="eastAsia"/>
          <w:lang w:bidi="ar"/>
        </w:rPr>
        <w:t>（</w:t>
      </w:r>
      <w:r>
        <w:rPr>
          <w:rFonts w:eastAsia="Times New Roman" w:cs="Arial"/>
          <w:lang w:bidi="ar"/>
        </w:rPr>
        <w:t>2020</w:t>
      </w:r>
      <w:r>
        <w:rPr>
          <w:rFonts w:eastAsia="Times New Roman" w:cs="Arial"/>
          <w:spacing w:val="12"/>
          <w:lang w:bidi="ar"/>
        </w:rPr>
        <w:t xml:space="preserve"> </w:t>
      </w:r>
      <w:r>
        <w:rPr>
          <w:rFonts w:cs="宋体" w:hint="eastAsia"/>
          <w:spacing w:val="-15"/>
          <w:lang w:bidi="ar"/>
        </w:rPr>
        <w:t>年</w:t>
      </w:r>
      <w:r>
        <w:rPr>
          <w:rFonts w:eastAsia="Times New Roman" w:cs="Arial"/>
          <w:spacing w:val="-5"/>
          <w:lang w:bidi="ar"/>
        </w:rPr>
        <w:t>11</w:t>
      </w:r>
      <w:r>
        <w:rPr>
          <w:rFonts w:cs="宋体" w:hint="eastAsia"/>
          <w:lang w:bidi="ar"/>
        </w:rPr>
        <w:t>月）</w:t>
      </w:r>
      <w:r>
        <w:rPr>
          <w:rFonts w:cs="宋体" w:hint="eastAsia"/>
          <w:spacing w:val="-7"/>
          <w:lang w:bidi="ar"/>
        </w:rPr>
        <w:t>中属于</w:t>
      </w:r>
      <w:r>
        <w:rPr>
          <w:rFonts w:eastAsia="Times New Roman" w:cs="Arial"/>
          <w:lang w:bidi="ar"/>
        </w:rPr>
        <w:t>08</w:t>
      </w:r>
      <w:r>
        <w:rPr>
          <w:rFonts w:cs="宋体" w:hint="eastAsia"/>
          <w:lang w:bidi="ar"/>
        </w:rPr>
        <w:t>公共管理与公共服务用地中的</w:t>
      </w:r>
      <w:r>
        <w:rPr>
          <w:rFonts w:eastAsia="Times New Roman" w:cs="Arial"/>
          <w:lang w:bidi="ar"/>
        </w:rPr>
        <w:t>080</w:t>
      </w:r>
      <w:r>
        <w:rPr>
          <w:rFonts w:cs="Arial"/>
          <w:lang w:bidi="ar"/>
        </w:rPr>
        <w:t>2</w:t>
      </w:r>
      <w:r>
        <w:rPr>
          <w:rFonts w:cs="宋体" w:hint="eastAsia"/>
          <w:lang w:bidi="ar"/>
        </w:rPr>
        <w:t>科研用地。同时根据</w:t>
      </w:r>
      <w:r>
        <w:rPr>
          <w:rFonts w:cs="宋体" w:hint="eastAsia"/>
          <w:spacing w:val="3"/>
          <w:lang w:bidi="ar"/>
        </w:rPr>
        <w:t>《浙</w:t>
      </w:r>
      <w:r>
        <w:rPr>
          <w:rFonts w:cs="宋体" w:hint="eastAsia"/>
          <w:spacing w:val="2"/>
          <w:lang w:bidi="ar"/>
        </w:rPr>
        <w:t>江省建设用地土壤污染风</w:t>
      </w:r>
      <w:r>
        <w:rPr>
          <w:rFonts w:cs="宋体" w:hint="eastAsia"/>
          <w:spacing w:val="3"/>
          <w:lang w:bidi="ar"/>
        </w:rPr>
        <w:t>险管控和修复监督管理办法》（</w:t>
      </w:r>
      <w:proofErr w:type="gramStart"/>
      <w:r>
        <w:rPr>
          <w:rFonts w:cs="宋体" w:hint="eastAsia"/>
          <w:spacing w:val="3"/>
          <w:lang w:bidi="ar"/>
        </w:rPr>
        <w:t>浙环发</w:t>
      </w:r>
      <w:proofErr w:type="gramEnd"/>
      <w:r>
        <w:rPr>
          <w:rFonts w:eastAsia="Times New Roman" w:cs="Times New Roman"/>
          <w:spacing w:val="3"/>
          <w:lang w:bidi="ar"/>
        </w:rPr>
        <w:t>[202</w:t>
      </w:r>
      <w:r>
        <w:rPr>
          <w:rFonts w:eastAsia="等线" w:cs="Times New Roman"/>
          <w:spacing w:val="3"/>
          <w:lang w:bidi="ar"/>
        </w:rPr>
        <w:t>4</w:t>
      </w:r>
      <w:r>
        <w:rPr>
          <w:rFonts w:eastAsia="Times New Roman" w:cs="Times New Roman"/>
          <w:spacing w:val="3"/>
          <w:lang w:bidi="ar"/>
        </w:rPr>
        <w:t>]</w:t>
      </w:r>
      <w:r>
        <w:rPr>
          <w:rFonts w:eastAsia="等线" w:cs="Times New Roman"/>
          <w:spacing w:val="3"/>
          <w:lang w:bidi="ar"/>
        </w:rPr>
        <w:t>47</w:t>
      </w:r>
      <w:r>
        <w:rPr>
          <w:rFonts w:cs="宋体" w:hint="eastAsia"/>
          <w:spacing w:val="3"/>
          <w:lang w:bidi="ar"/>
        </w:rPr>
        <w:t>号</w:t>
      </w:r>
      <w:r>
        <w:rPr>
          <w:rFonts w:cs="Arial"/>
          <w:lang w:bidi="ar"/>
        </w:rPr>
        <w:t>)</w:t>
      </w:r>
      <w:r>
        <w:rPr>
          <w:rFonts w:cs="宋体" w:hint="eastAsia"/>
          <w:lang w:bidi="ar"/>
        </w:rPr>
        <w:t>中规定，地块用途变更为敏感用地的，属于甲类地块。</w:t>
      </w:r>
      <w:bookmarkEnd w:id="0"/>
    </w:p>
    <w:p w14:paraId="2144F561" w14:textId="77777777" w:rsidR="00FE1092" w:rsidRDefault="00000000">
      <w:pPr>
        <w:ind w:firstLineChars="200" w:firstLine="480"/>
      </w:pPr>
      <w:r>
        <w:rPr>
          <w:rFonts w:cs="宋体" w:hint="eastAsia"/>
          <w:lang w:bidi="ar"/>
        </w:rPr>
        <w:t>根据《中华人民共和国土壤污染防治法》第五十九条规定，“用途变更为住宅、公共管理与公共服务用地的，变更前应当按照规定进行土壤污染状况调查”。根据《关于贯彻落实土壤污染防治法推动解决突出土壤污染问题的实施意见》（</w:t>
      </w:r>
      <w:proofErr w:type="gramStart"/>
      <w:r>
        <w:rPr>
          <w:rFonts w:cs="宋体" w:hint="eastAsia"/>
          <w:lang w:bidi="ar"/>
        </w:rPr>
        <w:t>环办土壤</w:t>
      </w:r>
      <w:proofErr w:type="gramEnd"/>
      <w:r>
        <w:rPr>
          <w:rFonts w:cs="Arial"/>
          <w:lang w:bidi="ar"/>
        </w:rPr>
        <w:t>[2019]47</w:t>
      </w:r>
      <w:r>
        <w:rPr>
          <w:rFonts w:cs="宋体" w:hint="eastAsia"/>
          <w:lang w:bidi="ar"/>
        </w:rPr>
        <w:t>号）和《省土壤与固体废物污染防治办公室关于印发土壤污染防治工作专题座谈会纪要的函》（</w:t>
      </w:r>
      <w:r>
        <w:rPr>
          <w:rFonts w:cs="Arial"/>
          <w:lang w:bidi="ar"/>
        </w:rPr>
        <w:t>2019</w:t>
      </w:r>
      <w:r>
        <w:rPr>
          <w:rFonts w:cs="宋体" w:hint="eastAsia"/>
          <w:lang w:bidi="ar"/>
        </w:rPr>
        <w:t>年</w:t>
      </w:r>
      <w:r>
        <w:rPr>
          <w:rFonts w:cs="Arial"/>
          <w:lang w:bidi="ar"/>
        </w:rPr>
        <w:t>9</w:t>
      </w:r>
      <w:r>
        <w:rPr>
          <w:rFonts w:cs="宋体" w:hint="eastAsia"/>
          <w:lang w:bidi="ar"/>
        </w:rPr>
        <w:t>月</w:t>
      </w:r>
      <w:r>
        <w:rPr>
          <w:rFonts w:cs="Arial"/>
          <w:lang w:bidi="ar"/>
        </w:rPr>
        <w:t>6</w:t>
      </w:r>
      <w:r>
        <w:rPr>
          <w:rFonts w:cs="宋体" w:hint="eastAsia"/>
          <w:lang w:bidi="ar"/>
        </w:rPr>
        <w:t>日）等要求，用途变更为住宅、公共管理与公共服务用地的，变更前应当按规定开展土壤污染状况调查。为此，文成县气象局委托</w:t>
      </w:r>
      <w:proofErr w:type="gramStart"/>
      <w:r>
        <w:rPr>
          <w:rFonts w:cs="宋体" w:hint="eastAsia"/>
          <w:spacing w:val="-2"/>
          <w:lang w:bidi="ar"/>
        </w:rPr>
        <w:t>浙江重氏环境资源</w:t>
      </w:r>
      <w:proofErr w:type="gramEnd"/>
      <w:r>
        <w:rPr>
          <w:rFonts w:cs="宋体" w:hint="eastAsia"/>
          <w:spacing w:val="-2"/>
          <w:lang w:bidi="ar"/>
        </w:rPr>
        <w:t>有限公司</w:t>
      </w:r>
      <w:r>
        <w:rPr>
          <w:rFonts w:cs="宋体" w:hint="eastAsia"/>
          <w:lang w:bidi="ar"/>
        </w:rPr>
        <w:t>对该地块进行土壤污染状况初步调查，以核查其污染物浓度是否超过国家和地方规定的相关标准，是否满足相应用地用途要求。</w:t>
      </w:r>
    </w:p>
    <w:p w14:paraId="6D865E75" w14:textId="77777777" w:rsidR="00FE1092" w:rsidRDefault="00000000">
      <w:pPr>
        <w:ind w:firstLineChars="200" w:firstLine="480"/>
      </w:pPr>
      <w:bookmarkStart w:id="2" w:name="_Hlk192490133"/>
      <w:r>
        <w:rPr>
          <w:rFonts w:cs="宋体" w:hint="eastAsia"/>
          <w:lang w:bidi="ar"/>
        </w:rPr>
        <w:t>业主单位：文成县气象局</w:t>
      </w:r>
    </w:p>
    <w:p w14:paraId="56E29A23" w14:textId="77777777" w:rsidR="00FE1092" w:rsidRDefault="00000000">
      <w:pPr>
        <w:ind w:firstLineChars="200" w:firstLine="480"/>
      </w:pPr>
      <w:r>
        <w:rPr>
          <w:rFonts w:cs="宋体" w:hint="eastAsia"/>
          <w:lang w:bidi="ar"/>
        </w:rPr>
        <w:t>调查单位：</w:t>
      </w:r>
      <w:bookmarkStart w:id="3" w:name="OLE_LINK63"/>
      <w:proofErr w:type="gramStart"/>
      <w:r>
        <w:rPr>
          <w:rFonts w:cs="宋体" w:hint="eastAsia"/>
          <w:spacing w:val="-2"/>
          <w:lang w:bidi="ar"/>
        </w:rPr>
        <w:t>浙江重氏环境资源</w:t>
      </w:r>
      <w:proofErr w:type="gramEnd"/>
      <w:r>
        <w:rPr>
          <w:rFonts w:cs="宋体" w:hint="eastAsia"/>
          <w:spacing w:val="-2"/>
          <w:lang w:bidi="ar"/>
        </w:rPr>
        <w:t>有限公司</w:t>
      </w:r>
      <w:bookmarkEnd w:id="3"/>
    </w:p>
    <w:p w14:paraId="4E401B0A" w14:textId="77777777" w:rsidR="00FE1092" w:rsidRDefault="00000000">
      <w:pPr>
        <w:ind w:firstLineChars="200" w:firstLine="480"/>
      </w:pPr>
      <w:r>
        <w:rPr>
          <w:rFonts w:cs="宋体" w:hint="eastAsia"/>
          <w:lang w:bidi="ar"/>
        </w:rPr>
        <w:t>检测单位：</w:t>
      </w:r>
      <w:r>
        <w:rPr>
          <w:rFonts w:ascii="宋体" w:hAnsi="宋体" w:cs="宋体" w:hint="eastAsia"/>
          <w:szCs w:val="32"/>
          <w:lang w:bidi="ar"/>
        </w:rPr>
        <w:t>浙江瓯环检测科技有限公司</w:t>
      </w:r>
    </w:p>
    <w:p w14:paraId="0C5A1ECF" w14:textId="77777777" w:rsidR="00FE1092" w:rsidRDefault="00000000">
      <w:pPr>
        <w:ind w:firstLineChars="200" w:firstLine="480"/>
      </w:pPr>
      <w:r>
        <w:rPr>
          <w:rFonts w:cs="宋体" w:hint="eastAsia"/>
          <w:lang w:bidi="ar"/>
        </w:rPr>
        <w:t>钻孔单位：</w:t>
      </w:r>
      <w:r>
        <w:rPr>
          <w:rFonts w:ascii="宋体" w:hAnsi="宋体" w:cs="宋体" w:hint="eastAsia"/>
          <w:szCs w:val="32"/>
          <w:lang w:bidi="ar"/>
        </w:rPr>
        <w:t>上海洁壤环保科技有限公司</w:t>
      </w:r>
    </w:p>
    <w:bookmarkEnd w:id="2"/>
    <w:p w14:paraId="785CAC4F" w14:textId="77777777" w:rsidR="00FE1092" w:rsidRDefault="00000000">
      <w:pPr>
        <w:ind w:firstLineChars="200" w:firstLine="480"/>
      </w:pPr>
      <w:r>
        <w:rPr>
          <w:rFonts w:cs="宋体" w:hint="eastAsia"/>
          <w:lang w:bidi="ar"/>
        </w:rPr>
        <w:t>调查结果分析：依据前期收集的资料，按照</w:t>
      </w:r>
      <w:bookmarkStart w:id="4" w:name="_Hlk192490390"/>
      <w:r>
        <w:rPr>
          <w:rFonts w:cs="宋体" w:hint="eastAsia"/>
          <w:lang w:bidi="ar"/>
        </w:rPr>
        <w:t>系统随机布点</w:t>
      </w:r>
      <w:proofErr w:type="gramStart"/>
      <w:r>
        <w:rPr>
          <w:rFonts w:cs="宋体" w:hint="eastAsia"/>
          <w:lang w:bidi="ar"/>
        </w:rPr>
        <w:t>法原则</w:t>
      </w:r>
      <w:proofErr w:type="gramEnd"/>
      <w:r>
        <w:rPr>
          <w:rFonts w:cs="宋体" w:hint="eastAsia"/>
          <w:lang w:bidi="ar"/>
        </w:rPr>
        <w:t>在调查地块内共布设本项目本次土壤污染状况调查地块内共布设</w:t>
      </w:r>
      <w:r>
        <w:rPr>
          <w:rFonts w:cs="Arial"/>
          <w:lang w:bidi="ar"/>
        </w:rPr>
        <w:t>6</w:t>
      </w:r>
      <w:r>
        <w:rPr>
          <w:rFonts w:cs="宋体" w:hint="eastAsia"/>
          <w:lang w:bidi="ar"/>
        </w:rPr>
        <w:t>个柱状土壤监测点（</w:t>
      </w:r>
      <w:r>
        <w:rPr>
          <w:rFonts w:cs="Arial"/>
          <w:lang w:bidi="ar"/>
        </w:rPr>
        <w:t>S1-S6</w:t>
      </w:r>
      <w:r>
        <w:rPr>
          <w:rFonts w:cs="宋体" w:hint="eastAsia"/>
          <w:lang w:bidi="ar"/>
        </w:rPr>
        <w:t>），地块外布设</w:t>
      </w:r>
      <w:r>
        <w:rPr>
          <w:rFonts w:cs="Arial"/>
          <w:lang w:bidi="ar"/>
        </w:rPr>
        <w:t>1</w:t>
      </w:r>
      <w:r>
        <w:rPr>
          <w:rFonts w:cs="宋体" w:hint="eastAsia"/>
          <w:lang w:bidi="ar"/>
        </w:rPr>
        <w:t>个背景点作为对照点，本次调查共计送检</w:t>
      </w:r>
      <w:r>
        <w:rPr>
          <w:rFonts w:cs="Arial"/>
          <w:lang w:bidi="ar"/>
        </w:rPr>
        <w:t>20</w:t>
      </w:r>
      <w:r>
        <w:rPr>
          <w:rFonts w:cs="宋体" w:hint="eastAsia"/>
          <w:lang w:bidi="ar"/>
        </w:rPr>
        <w:t>个土壤样品（不含土壤平行样，其中二</w:t>
      </w:r>
      <w:proofErr w:type="gramStart"/>
      <w:r>
        <w:rPr>
          <w:rFonts w:cs="宋体" w:hint="eastAsia"/>
          <w:lang w:bidi="ar"/>
        </w:rPr>
        <w:t>噁英仅测</w:t>
      </w:r>
      <w:proofErr w:type="gramEnd"/>
      <w:r>
        <w:rPr>
          <w:rFonts w:cs="宋体" w:hint="eastAsia"/>
          <w:lang w:bidi="ar"/>
        </w:rPr>
        <w:t>表层样）和</w:t>
      </w:r>
      <w:r>
        <w:rPr>
          <w:rFonts w:cs="Arial"/>
          <w:lang w:bidi="ar"/>
        </w:rPr>
        <w:t>3</w:t>
      </w:r>
      <w:r>
        <w:rPr>
          <w:rFonts w:cs="宋体" w:hint="eastAsia"/>
          <w:lang w:bidi="ar"/>
        </w:rPr>
        <w:t>个平行样，检测指标为</w:t>
      </w:r>
      <w:r>
        <w:rPr>
          <w:rFonts w:cs="Arial"/>
          <w:lang w:bidi="ar"/>
        </w:rPr>
        <w:t>pH</w:t>
      </w:r>
      <w:r>
        <w:rPr>
          <w:rFonts w:cs="宋体" w:hint="eastAsia"/>
          <w:lang w:bidi="ar"/>
        </w:rPr>
        <w:t>、</w:t>
      </w:r>
      <w:r>
        <w:rPr>
          <w:rFonts w:cs="Arial"/>
          <w:lang w:bidi="ar"/>
        </w:rPr>
        <w:t>GB36600</w:t>
      </w:r>
      <w:r>
        <w:rPr>
          <w:rFonts w:cs="宋体" w:hint="eastAsia"/>
          <w:lang w:bidi="ar"/>
        </w:rPr>
        <w:t>中</w:t>
      </w:r>
      <w:r>
        <w:rPr>
          <w:rFonts w:cs="Arial"/>
          <w:lang w:bidi="ar"/>
        </w:rPr>
        <w:t>45</w:t>
      </w:r>
      <w:r>
        <w:rPr>
          <w:rFonts w:cs="宋体" w:hint="eastAsia"/>
          <w:lang w:bidi="ar"/>
        </w:rPr>
        <w:t>项基本检测项目、二噁英；根据本地块岩土工程勘察报告，勘察期间地下水位埋藏较深，未测得钻孔内稳定地下水位（</w:t>
      </w:r>
      <w:proofErr w:type="gramStart"/>
      <w:r>
        <w:rPr>
          <w:rFonts w:cs="宋体" w:hint="eastAsia"/>
          <w:lang w:bidi="ar"/>
        </w:rPr>
        <w:t>最深终孔</w:t>
      </w:r>
      <w:proofErr w:type="gramEnd"/>
      <w:r>
        <w:rPr>
          <w:rFonts w:cs="Arial"/>
          <w:lang w:bidi="ar"/>
        </w:rPr>
        <w:t>12.6m</w:t>
      </w:r>
      <w:r>
        <w:rPr>
          <w:rFonts w:cs="宋体" w:hint="eastAsia"/>
          <w:lang w:bidi="ar"/>
        </w:rPr>
        <w:t>），故本次地块内不</w:t>
      </w:r>
      <w:r>
        <w:rPr>
          <w:rFonts w:cs="宋体" w:hint="eastAsia"/>
          <w:lang w:bidi="ar"/>
        </w:rPr>
        <w:lastRenderedPageBreak/>
        <w:t>布设地下水采样井，仅在地块东北侧</w:t>
      </w:r>
      <w:r>
        <w:rPr>
          <w:rFonts w:cs="Arial"/>
          <w:lang w:bidi="ar"/>
        </w:rPr>
        <w:t>215m</w:t>
      </w:r>
      <w:r>
        <w:rPr>
          <w:rFonts w:cs="宋体" w:hint="eastAsia"/>
          <w:lang w:bidi="ar"/>
        </w:rPr>
        <w:t>未扰动处布设一个地下水背景点</w:t>
      </w:r>
      <w:r>
        <w:rPr>
          <w:rFonts w:cs="Arial"/>
          <w:lang w:bidi="ar"/>
        </w:rPr>
        <w:t>W0</w:t>
      </w:r>
      <w:r>
        <w:rPr>
          <w:rFonts w:cs="宋体" w:hint="eastAsia"/>
          <w:lang w:bidi="ar"/>
        </w:rPr>
        <w:t>，通过现场钻探情况可知，该点位</w:t>
      </w:r>
      <w:r>
        <w:rPr>
          <w:rFonts w:cs="Arial"/>
          <w:lang w:bidi="ar"/>
        </w:rPr>
        <w:t>1m</w:t>
      </w:r>
      <w:r>
        <w:rPr>
          <w:rFonts w:cs="宋体" w:hint="eastAsia"/>
          <w:lang w:bidi="ar"/>
        </w:rPr>
        <w:t>以下为微风化基岩层，岩石节理、裂隙张开性小，连通性差，基岩裂隙水水量贫乏，采样洗井时也未见回水，无法取到潜水层地下水。</w:t>
      </w:r>
      <w:bookmarkEnd w:id="4"/>
    </w:p>
    <w:p w14:paraId="164B4CFC" w14:textId="77777777" w:rsidR="00FE1092" w:rsidRDefault="00000000">
      <w:pPr>
        <w:ind w:firstLineChars="200" w:firstLine="480"/>
      </w:pPr>
      <w:r>
        <w:rPr>
          <w:rFonts w:cs="宋体" w:hint="eastAsia"/>
          <w:lang w:bidi="ar"/>
        </w:rPr>
        <w:t>通过对地块进行前期调查及布点采样监测，得出以下结论：</w:t>
      </w:r>
    </w:p>
    <w:p w14:paraId="61D523CE" w14:textId="77777777" w:rsidR="00FE1092" w:rsidRDefault="00000000">
      <w:pPr>
        <w:ind w:firstLineChars="200" w:firstLine="480"/>
      </w:pPr>
      <w:r>
        <w:rPr>
          <w:rFonts w:cs="宋体" w:hint="eastAsia"/>
          <w:lang w:bidi="ar"/>
        </w:rPr>
        <w:t>本次调查采集的土壤样品共检测</w:t>
      </w:r>
      <w:r>
        <w:rPr>
          <w:rFonts w:cs="Arial"/>
          <w:lang w:bidi="ar"/>
        </w:rPr>
        <w:t>47</w:t>
      </w:r>
      <w:r>
        <w:rPr>
          <w:rFonts w:cs="宋体" w:hint="eastAsia"/>
          <w:lang w:bidi="ar"/>
        </w:rPr>
        <w:t>项指标，检出指标为砷、镉、铜、铅、汞、镍、</w:t>
      </w:r>
      <w:r>
        <w:rPr>
          <w:rFonts w:cs="Arial"/>
          <w:lang w:bidi="ar"/>
        </w:rPr>
        <w:t>pH</w:t>
      </w:r>
      <w:r>
        <w:rPr>
          <w:rFonts w:cs="宋体" w:hint="eastAsia"/>
          <w:lang w:bidi="ar"/>
        </w:rPr>
        <w:t>和二噁英，各监测指标浓度均低于</w:t>
      </w:r>
      <w:r>
        <w:rPr>
          <w:rFonts w:cs="Arial"/>
          <w:lang w:bidi="ar"/>
        </w:rPr>
        <w:t>GB36600-2018</w:t>
      </w:r>
      <w:r>
        <w:rPr>
          <w:rFonts w:cs="宋体" w:hint="eastAsia"/>
          <w:lang w:bidi="ar"/>
        </w:rPr>
        <w:t>中第一类用地筛选值。</w:t>
      </w:r>
    </w:p>
    <w:p w14:paraId="48CB81E2" w14:textId="77777777" w:rsidR="00FE1092" w:rsidRDefault="00000000">
      <w:pPr>
        <w:widowControl/>
        <w:ind w:firstLineChars="200" w:firstLine="480"/>
        <w:jc w:val="left"/>
      </w:pPr>
      <w:r>
        <w:rPr>
          <w:rFonts w:cs="Arial" w:hint="eastAsia"/>
          <w:lang w:bidi="ar"/>
        </w:rPr>
        <w:t>综上所述，本地块满足《土壤环境质量建设用地土壤风险管控标准</w:t>
      </w:r>
      <w:r>
        <w:rPr>
          <w:rFonts w:cs="Arial"/>
          <w:lang w:bidi="ar"/>
        </w:rPr>
        <w:t>(</w:t>
      </w:r>
      <w:r>
        <w:rPr>
          <w:rFonts w:cs="Arial" w:hint="eastAsia"/>
          <w:lang w:bidi="ar"/>
        </w:rPr>
        <w:t>试行</w:t>
      </w:r>
      <w:r>
        <w:rPr>
          <w:rFonts w:cs="Arial"/>
          <w:lang w:bidi="ar"/>
        </w:rPr>
        <w:t>)</w:t>
      </w:r>
      <w:r>
        <w:rPr>
          <w:rFonts w:cs="Arial" w:hint="eastAsia"/>
          <w:lang w:bidi="ar"/>
        </w:rPr>
        <w:t>》</w:t>
      </w:r>
      <w:r>
        <w:rPr>
          <w:rFonts w:cs="Arial"/>
          <w:lang w:bidi="ar"/>
        </w:rPr>
        <w:t>(GB36600-2018)</w:t>
      </w:r>
      <w:r>
        <w:rPr>
          <w:rFonts w:cs="Arial" w:hint="eastAsia"/>
          <w:lang w:bidi="ar"/>
        </w:rPr>
        <w:t>中所规定的第一类用地要求，可结束初步调查。地块不属于污染地块，无需启动详细调查及风险评估程序。</w:t>
      </w:r>
      <w:bookmarkEnd w:id="1"/>
    </w:p>
    <w:p w14:paraId="42429218" w14:textId="77777777" w:rsidR="00FE1092" w:rsidRDefault="00FE1092">
      <w:pPr>
        <w:widowControl/>
        <w:ind w:firstLineChars="200" w:firstLine="480"/>
        <w:jc w:val="left"/>
        <w:rPr>
          <w:rFonts w:cs="宋体"/>
          <w:kern w:val="0"/>
          <w:szCs w:val="24"/>
        </w:rPr>
      </w:pPr>
    </w:p>
    <w:p w14:paraId="0EEB7824" w14:textId="77777777" w:rsidR="00FE1092" w:rsidRDefault="00FE1092">
      <w:pPr>
        <w:ind w:firstLine="480"/>
        <w:rPr>
          <w:rFonts w:cs="Times New Roman"/>
          <w:color w:val="000000" w:themeColor="text1"/>
        </w:rPr>
      </w:pPr>
    </w:p>
    <w:sectPr w:rsidR="00FE10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F7D10" w14:textId="77777777" w:rsidR="00A31888" w:rsidRDefault="00A31888">
      <w:pPr>
        <w:spacing w:line="240" w:lineRule="auto"/>
      </w:pPr>
      <w:r>
        <w:separator/>
      </w:r>
    </w:p>
  </w:endnote>
  <w:endnote w:type="continuationSeparator" w:id="0">
    <w:p w14:paraId="4E951D70" w14:textId="77777777" w:rsidR="00A31888" w:rsidRDefault="00A318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20A75" w14:textId="77777777" w:rsidR="00A31888" w:rsidRDefault="00A31888">
      <w:r>
        <w:separator/>
      </w:r>
    </w:p>
  </w:footnote>
  <w:footnote w:type="continuationSeparator" w:id="0">
    <w:p w14:paraId="428F185B" w14:textId="77777777" w:rsidR="00A31888" w:rsidRDefault="00A318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E98"/>
    <w:rsid w:val="00005404"/>
    <w:rsid w:val="00036453"/>
    <w:rsid w:val="000471AF"/>
    <w:rsid w:val="000C6FD4"/>
    <w:rsid w:val="000E3A2F"/>
    <w:rsid w:val="00124CA1"/>
    <w:rsid w:val="00255CA1"/>
    <w:rsid w:val="002B579C"/>
    <w:rsid w:val="002D7405"/>
    <w:rsid w:val="002D7E57"/>
    <w:rsid w:val="003441D6"/>
    <w:rsid w:val="00350BAE"/>
    <w:rsid w:val="00387E74"/>
    <w:rsid w:val="003B0E75"/>
    <w:rsid w:val="003D2D43"/>
    <w:rsid w:val="00422CCB"/>
    <w:rsid w:val="00423B09"/>
    <w:rsid w:val="00432989"/>
    <w:rsid w:val="00447174"/>
    <w:rsid w:val="00454AE4"/>
    <w:rsid w:val="004671AD"/>
    <w:rsid w:val="0047611B"/>
    <w:rsid w:val="004A6238"/>
    <w:rsid w:val="004C4408"/>
    <w:rsid w:val="00544C1D"/>
    <w:rsid w:val="005D5038"/>
    <w:rsid w:val="00690536"/>
    <w:rsid w:val="00791122"/>
    <w:rsid w:val="00793DA8"/>
    <w:rsid w:val="007A0F58"/>
    <w:rsid w:val="007E2336"/>
    <w:rsid w:val="00831B08"/>
    <w:rsid w:val="008554B4"/>
    <w:rsid w:val="008F6DBE"/>
    <w:rsid w:val="00976FA9"/>
    <w:rsid w:val="00A0758B"/>
    <w:rsid w:val="00A22049"/>
    <w:rsid w:val="00A31888"/>
    <w:rsid w:val="00B1530F"/>
    <w:rsid w:val="00B85AA0"/>
    <w:rsid w:val="00BD539C"/>
    <w:rsid w:val="00BD7EED"/>
    <w:rsid w:val="00BF1595"/>
    <w:rsid w:val="00C3106E"/>
    <w:rsid w:val="00C34BF8"/>
    <w:rsid w:val="00C72E98"/>
    <w:rsid w:val="00C868B0"/>
    <w:rsid w:val="00D238CC"/>
    <w:rsid w:val="00D73DEA"/>
    <w:rsid w:val="00DC7806"/>
    <w:rsid w:val="00E02B1F"/>
    <w:rsid w:val="00E90F8D"/>
    <w:rsid w:val="00EA6971"/>
    <w:rsid w:val="00ED52F2"/>
    <w:rsid w:val="00F1012E"/>
    <w:rsid w:val="00F20D14"/>
    <w:rsid w:val="00F20F11"/>
    <w:rsid w:val="00F341AD"/>
    <w:rsid w:val="00F52B2D"/>
    <w:rsid w:val="00FE1092"/>
    <w:rsid w:val="00FE1D44"/>
    <w:rsid w:val="3EEA0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E0A40"/>
  <w15:docId w15:val="{DCC7A371-60F1-4B5E-B0FB-1CD36EB5A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等线"/>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Times New Roman" w:eastAsia="宋体" w:hAnsi="Times New Roman" w:cstheme="minorBid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styleId="a9">
    <w:name w:val="annotation reference"/>
    <w:basedOn w:val="a0"/>
    <w:uiPriority w:val="99"/>
    <w:unhideWhenUsed/>
    <w:qFormat/>
    <w:rPr>
      <w:sz w:val="21"/>
      <w:szCs w:val="21"/>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文字 字符"/>
    <w:basedOn w:val="a0"/>
    <w:link w:val="a3"/>
    <w:uiPriority w:val="99"/>
    <w:qFormat/>
    <w:rPr>
      <w:rFonts w:ascii="Times New Roman" w:eastAsia="宋体" w:hAnsi="Times New Roman"/>
      <w:sz w:val="24"/>
    </w:rPr>
  </w:style>
  <w:style w:type="paragraph" w:customStyle="1" w:styleId="B">
    <w:name w:val="B表文字"/>
    <w:basedOn w:val="a"/>
    <w:next w:val="a"/>
    <w:qFormat/>
    <w:pPr>
      <w:jc w:val="center"/>
    </w:pPr>
    <w:rPr>
      <w:rFonts w:ascii="Arial" w:hAnsi="Arial"/>
      <w:sz w:val="21"/>
      <w:szCs w:val="21"/>
    </w:rPr>
  </w:style>
  <w:style w:type="character" w:customStyle="1" w:styleId="Char">
    <w:name w:val="+正文 Char"/>
    <w:link w:val="aa"/>
    <w:qFormat/>
    <w:locked/>
    <w:rPr>
      <w:sz w:val="24"/>
      <w:szCs w:val="28"/>
    </w:rPr>
  </w:style>
  <w:style w:type="paragraph" w:customStyle="1" w:styleId="aa">
    <w:name w:val="+正文"/>
    <w:basedOn w:val="a"/>
    <w:link w:val="Char"/>
    <w:qFormat/>
    <w:pPr>
      <w:widowControl/>
      <w:ind w:firstLineChars="200" w:firstLine="200"/>
    </w:pPr>
    <w:rPr>
      <w:rFonts w:asciiTheme="minorHAnsi" w:eastAsiaTheme="minorEastAsia" w:hAnsiTheme="minorHAnsi"/>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177</Words>
  <Characters>1014</Characters>
  <Application>Microsoft Office Word</Application>
  <DocSecurity>0</DocSecurity>
  <Lines>8</Lines>
  <Paragraphs>2</Paragraphs>
  <ScaleCrop>false</ScaleCrop>
  <Company/>
  <LinksUpToDate>false</LinksUpToDate>
  <CharactersWithSpaces>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xiaoyao_chen</dc:creator>
  <cp:lastModifiedBy>a48639</cp:lastModifiedBy>
  <cp:revision>4</cp:revision>
  <dcterms:created xsi:type="dcterms:W3CDTF">2023-12-22T09:25:00Z</dcterms:created>
  <dcterms:modified xsi:type="dcterms:W3CDTF">2025-10-10T07:35:00Z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eyJoZGlkIjoiZDhmNzFmODUzNDA5OTgxMjIyZWE4NWU3NzZlN2M1OGMiLCJ1c2VySWQiOiIyNTg4MDQxNjYifQ==</vt:lpwstr>
  </property>
  <property fmtid="{D5CDD505-2E9C-101B-9397-08002B2CF9AE}" pid="3" name="KSOProductBuildVer">
    <vt:lpwstr>2052-12.1.0.22529</vt:lpwstr>
  </property>
  <property fmtid="{D5CDD505-2E9C-101B-9397-08002B2CF9AE}" pid="4" name="ICV">
    <vt:lpwstr>5D30448F340B46C9843BF2645EA664D3_13</vt:lpwstr>
  </property>
</Properties>
</file>